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4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b/>
          <w:i/>
          <w:sz w:val="22"/>
          <w:szCs w:val="22"/>
        </w:rPr>
        <w:t>Georges Ibrahim Abdallah,</w:t>
      </w:r>
      <w:r w:rsidRPr="002A6215">
        <w:rPr>
          <w:rFonts w:ascii="Baskerville" w:hAnsi="Baskerville" w:cs="Baskerville"/>
          <w:sz w:val="22"/>
          <w:szCs w:val="22"/>
        </w:rPr>
        <w:t xml:space="preserve"> le plus ancien détenu politique en France.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Et peut-être dans le monde depuis </w:t>
      </w:r>
      <w:r w:rsidRPr="002A6215">
        <w:rPr>
          <w:rFonts w:ascii="Baskerville" w:hAnsi="Baskerville" w:cs="Baskerville"/>
          <w:b/>
          <w:i/>
          <w:sz w:val="22"/>
          <w:szCs w:val="22"/>
        </w:rPr>
        <w:t>1984</w:t>
      </w:r>
      <w:r w:rsidRPr="002A6215">
        <w:rPr>
          <w:rFonts w:ascii="Baskerville" w:hAnsi="Baskerville" w:cs="Baskerville"/>
          <w:sz w:val="22"/>
          <w:szCs w:val="22"/>
        </w:rPr>
        <w:t xml:space="preserve"> et il a aujourd’hui </w:t>
      </w:r>
      <w:r w:rsidRPr="002A6215">
        <w:rPr>
          <w:rFonts w:ascii="Baskerville" w:hAnsi="Baskerville" w:cs="Baskerville"/>
          <w:b/>
          <w:i/>
          <w:sz w:val="22"/>
          <w:szCs w:val="22"/>
        </w:rPr>
        <w:t xml:space="preserve">64 </w:t>
      </w:r>
      <w:r w:rsidRPr="002A6215">
        <w:rPr>
          <w:rFonts w:ascii="Baskerville" w:hAnsi="Baskerville" w:cs="Baskerville"/>
          <w:sz w:val="22"/>
          <w:szCs w:val="22"/>
        </w:rPr>
        <w:t xml:space="preserve">balais et libérable depuis </w:t>
      </w:r>
      <w:r w:rsidRPr="002A6215">
        <w:rPr>
          <w:rFonts w:ascii="Baskerville" w:hAnsi="Baskerville" w:cs="Baskerville"/>
          <w:b/>
          <w:i/>
          <w:sz w:val="22"/>
          <w:szCs w:val="22"/>
        </w:rPr>
        <w:t>1999</w:t>
      </w:r>
      <w:r w:rsidRPr="002A6215">
        <w:rPr>
          <w:rFonts w:ascii="Baskerville" w:hAnsi="Baskerville" w:cs="Baskerville"/>
          <w:sz w:val="22"/>
          <w:szCs w:val="22"/>
        </w:rPr>
        <w:t>…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Il a descendu deux agents des services secrets </w:t>
      </w:r>
      <w:r w:rsidRPr="002A6215">
        <w:rPr>
          <w:rFonts w:ascii="Baskerville" w:hAnsi="Baskerville" w:cs="Baskerville"/>
          <w:i/>
          <w:sz w:val="22"/>
          <w:szCs w:val="22"/>
        </w:rPr>
        <w:t xml:space="preserve">Amerloques </w:t>
      </w:r>
      <w:r w:rsidRPr="002A6215">
        <w:rPr>
          <w:rFonts w:ascii="Baskerville" w:hAnsi="Baskerville" w:cs="Baskerville"/>
          <w:sz w:val="22"/>
          <w:szCs w:val="22"/>
        </w:rPr>
        <w:t xml:space="preserve">et </w:t>
      </w:r>
      <w:r w:rsidRPr="002A6215">
        <w:rPr>
          <w:rFonts w:ascii="Baskerville" w:hAnsi="Baskerville" w:cs="Baskerville"/>
          <w:i/>
          <w:sz w:val="22"/>
          <w:szCs w:val="22"/>
        </w:rPr>
        <w:t>Israéliens</w:t>
      </w:r>
      <w:r w:rsidRPr="002A6215">
        <w:rPr>
          <w:rFonts w:ascii="Baskerville" w:hAnsi="Baskerville" w:cs="Baskerville"/>
          <w:sz w:val="22"/>
          <w:szCs w:val="22"/>
        </w:rPr>
        <w:t>…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Impardonnable péché, surtout pour les résistants </w:t>
      </w:r>
      <w:r w:rsidRPr="002A6215">
        <w:rPr>
          <w:rFonts w:ascii="Baskerville" w:hAnsi="Baskerville" w:cs="Baskerville"/>
          <w:i/>
          <w:sz w:val="22"/>
          <w:szCs w:val="22"/>
        </w:rPr>
        <w:t>Palestiniens</w:t>
      </w:r>
      <w:r w:rsidRPr="002A6215">
        <w:rPr>
          <w:rFonts w:ascii="Baskerville" w:hAnsi="Baskerville" w:cs="Baskerville"/>
          <w:sz w:val="22"/>
          <w:szCs w:val="22"/>
        </w:rPr>
        <w:t xml:space="preserve">, pour un pays, la </w:t>
      </w:r>
      <w:r w:rsidRPr="002A6215">
        <w:rPr>
          <w:rFonts w:ascii="Baskerville" w:hAnsi="Baskerville" w:cs="Baskerville"/>
          <w:i/>
          <w:sz w:val="22"/>
          <w:szCs w:val="22"/>
        </w:rPr>
        <w:t>France</w:t>
      </w:r>
      <w:r w:rsidRPr="002A6215">
        <w:rPr>
          <w:rFonts w:ascii="Baskerville" w:hAnsi="Baskerville" w:cs="Baskerville"/>
          <w:sz w:val="22"/>
          <w:szCs w:val="22"/>
        </w:rPr>
        <w:t>,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Aux ordres de </w:t>
      </w:r>
      <w:r w:rsidRPr="002A6215">
        <w:rPr>
          <w:rFonts w:ascii="Baskerville" w:hAnsi="Baskerville" w:cs="Baskerville"/>
          <w:i/>
          <w:sz w:val="22"/>
          <w:szCs w:val="22"/>
        </w:rPr>
        <w:t>Washington</w:t>
      </w:r>
      <w:r w:rsidRPr="002A6215">
        <w:rPr>
          <w:rFonts w:ascii="Baskerville" w:hAnsi="Baskerville" w:cs="Baskerville"/>
          <w:sz w:val="22"/>
          <w:szCs w:val="22"/>
        </w:rPr>
        <w:t xml:space="preserve"> et de </w:t>
      </w:r>
      <w:r w:rsidRPr="002A6215">
        <w:rPr>
          <w:rFonts w:ascii="Baskerville" w:hAnsi="Baskerville" w:cs="Baskerville"/>
          <w:i/>
          <w:sz w:val="22"/>
          <w:szCs w:val="22"/>
        </w:rPr>
        <w:t>Jérusalem</w:t>
      </w:r>
      <w:r w:rsidRPr="002A6215">
        <w:rPr>
          <w:rFonts w:ascii="Baskerville" w:hAnsi="Baskerville" w:cs="Baskerville"/>
          <w:sz w:val="22"/>
          <w:szCs w:val="22"/>
        </w:rPr>
        <w:t>…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Et le </w:t>
      </w:r>
      <w:r w:rsidRPr="002A6215">
        <w:rPr>
          <w:rFonts w:ascii="Baskerville" w:hAnsi="Baskerville" w:cs="Baskerville"/>
          <w:b/>
          <w:i/>
          <w:sz w:val="22"/>
          <w:szCs w:val="22"/>
        </w:rPr>
        <w:t>CRIF</w:t>
      </w:r>
      <w:r w:rsidRPr="002A6215">
        <w:rPr>
          <w:rFonts w:ascii="Baskerville" w:hAnsi="Baskerville" w:cs="Baskerville"/>
          <w:sz w:val="22"/>
          <w:szCs w:val="22"/>
        </w:rPr>
        <w:t xml:space="preserve"> qui la ramène encore et encore dans une affaire qui ne le concerne en rien, mais l’habitude est prise pour les groupuscules sionistes de s’immiscer dans les affaires</w:t>
      </w:r>
      <w:r w:rsidR="002A6215">
        <w:rPr>
          <w:rFonts w:ascii="Baskerville" w:hAnsi="Baskerville" w:cs="Baskerville"/>
          <w:sz w:val="22"/>
          <w:szCs w:val="22"/>
        </w:rPr>
        <w:t xml:space="preserve"> </w:t>
      </w:r>
      <w:r w:rsidRPr="002A6215">
        <w:rPr>
          <w:rFonts w:ascii="Baskerville" w:hAnsi="Baskerville" w:cs="Baskerville"/>
          <w:sz w:val="22"/>
          <w:szCs w:val="22"/>
        </w:rPr>
        <w:t>q</w:t>
      </w:r>
      <w:r w:rsidR="009C5EBF">
        <w:rPr>
          <w:rFonts w:ascii="Baskerville" w:hAnsi="Baskerville" w:cs="Baskerville"/>
          <w:sz w:val="22"/>
          <w:szCs w:val="22"/>
        </w:rPr>
        <w:t>ui relèvent exclusivement de l’</w:t>
      </w:r>
      <w:r w:rsidRPr="002A6215">
        <w:rPr>
          <w:rFonts w:ascii="Baskerville" w:hAnsi="Baskerville" w:cs="Baskerville"/>
          <w:sz w:val="22"/>
          <w:szCs w:val="22"/>
        </w:rPr>
        <w:t xml:space="preserve">état </w:t>
      </w:r>
      <w:r w:rsidRPr="002A6215">
        <w:rPr>
          <w:rFonts w:ascii="Baskerville" w:hAnsi="Baskerville" w:cs="Baskerville"/>
          <w:i/>
          <w:sz w:val="22"/>
          <w:szCs w:val="22"/>
        </w:rPr>
        <w:t>Français.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Alors, pour quand la libération de ce résistant de la cause </w:t>
      </w:r>
      <w:r w:rsidRPr="002A6215">
        <w:rPr>
          <w:rFonts w:ascii="Baskerville" w:hAnsi="Baskerville" w:cs="Baskerville"/>
          <w:i/>
          <w:sz w:val="22"/>
          <w:szCs w:val="22"/>
        </w:rPr>
        <w:t>Palestinienne </w:t>
      </w:r>
      <w:r w:rsidRPr="002A6215">
        <w:rPr>
          <w:rFonts w:ascii="Baskerville" w:hAnsi="Baskerville" w:cs="Baskerville"/>
          <w:sz w:val="22"/>
          <w:szCs w:val="22"/>
        </w:rPr>
        <w:t>?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Pour quand aussi l’incarcération dans </w:t>
      </w:r>
      <w:r w:rsidR="002A6215">
        <w:rPr>
          <w:rFonts w:ascii="Baskerville" w:hAnsi="Baskerville" w:cs="Baskerville"/>
          <w:sz w:val="22"/>
          <w:szCs w:val="22"/>
        </w:rPr>
        <w:t>n</w:t>
      </w:r>
      <w:r w:rsidRPr="002A6215">
        <w:rPr>
          <w:rFonts w:ascii="Baskerville" w:hAnsi="Baskerville" w:cs="Baskerville"/>
          <w:sz w:val="22"/>
          <w:szCs w:val="22"/>
        </w:rPr>
        <w:t xml:space="preserve">ot’ </w:t>
      </w:r>
      <w:proofErr w:type="spellStart"/>
      <w:r w:rsidRPr="002A6215">
        <w:rPr>
          <w:rFonts w:ascii="Baskerville" w:hAnsi="Baskerville" w:cs="Baskerville"/>
          <w:sz w:val="22"/>
          <w:szCs w:val="22"/>
        </w:rPr>
        <w:t>biau</w:t>
      </w:r>
      <w:proofErr w:type="spellEnd"/>
      <w:r w:rsidRPr="002A6215">
        <w:rPr>
          <w:rFonts w:ascii="Baskerville" w:hAnsi="Baskerville" w:cs="Baskerville"/>
          <w:sz w:val="22"/>
          <w:szCs w:val="22"/>
        </w:rPr>
        <w:t xml:space="preserve"> pays de ce </w:t>
      </w:r>
      <w:r w:rsidRPr="002A6215">
        <w:rPr>
          <w:rFonts w:ascii="Baskerville" w:hAnsi="Baskerville" w:cs="Baskerville"/>
          <w:i/>
          <w:sz w:val="22"/>
          <w:szCs w:val="22"/>
        </w:rPr>
        <w:t xml:space="preserve">Franco </w:t>
      </w:r>
      <w:r w:rsidR="009C5EBF">
        <w:rPr>
          <w:rFonts w:ascii="Baskerville" w:hAnsi="Baskerville" w:cs="Baskerville"/>
          <w:i/>
          <w:sz w:val="22"/>
          <w:szCs w:val="22"/>
        </w:rPr>
        <w:t>israélien</w:t>
      </w:r>
      <w:r w:rsidRPr="002A6215">
        <w:rPr>
          <w:rFonts w:ascii="Baskerville" w:hAnsi="Baskerville" w:cs="Baskerville"/>
          <w:sz w:val="22"/>
          <w:szCs w:val="22"/>
        </w:rPr>
        <w:t xml:space="preserve"> qui a achevé un blessé </w:t>
      </w:r>
      <w:r w:rsidRPr="002A6215">
        <w:rPr>
          <w:rFonts w:ascii="Baskerville" w:hAnsi="Baskerville" w:cs="Baskerville"/>
          <w:i/>
          <w:sz w:val="22"/>
          <w:szCs w:val="22"/>
        </w:rPr>
        <w:t>Palestinien</w:t>
      </w:r>
      <w:r w:rsidRPr="002A6215">
        <w:rPr>
          <w:rFonts w:ascii="Baskerville" w:hAnsi="Baskerville" w:cs="Baskerville"/>
          <w:sz w:val="22"/>
          <w:szCs w:val="22"/>
        </w:rPr>
        <w:t xml:space="preserve"> en </w:t>
      </w:r>
      <w:r w:rsidRPr="002A6215">
        <w:rPr>
          <w:rFonts w:ascii="Baskerville" w:hAnsi="Baskerville" w:cs="Baskerville"/>
          <w:i/>
          <w:sz w:val="22"/>
          <w:szCs w:val="22"/>
        </w:rPr>
        <w:t>Isra</w:t>
      </w:r>
      <w:r w:rsidR="009C5EBF">
        <w:rPr>
          <w:rFonts w:ascii="Baskerville" w:hAnsi="Baskerville" w:cs="Baskerville"/>
          <w:i/>
          <w:sz w:val="22"/>
          <w:szCs w:val="22"/>
        </w:rPr>
        <w:t>ë</w:t>
      </w:r>
      <w:bookmarkStart w:id="0" w:name="_GoBack"/>
      <w:bookmarkEnd w:id="0"/>
      <w:r w:rsidRPr="002A6215">
        <w:rPr>
          <w:rFonts w:ascii="Baskerville" w:hAnsi="Baskerville" w:cs="Baskerville"/>
          <w:i/>
          <w:sz w:val="22"/>
          <w:szCs w:val="22"/>
        </w:rPr>
        <w:t>l</w:t>
      </w:r>
      <w:r w:rsidRPr="002A6215">
        <w:rPr>
          <w:rFonts w:ascii="Baskerville" w:hAnsi="Baskerville" w:cs="Baskerville"/>
          <w:sz w:val="22"/>
          <w:szCs w:val="22"/>
        </w:rPr>
        <w:t> ?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Et des demandes de condamnations par la </w:t>
      </w:r>
      <w:r w:rsidRPr="002A6215">
        <w:rPr>
          <w:rFonts w:ascii="Baskerville" w:hAnsi="Baskerville" w:cs="Baskerville"/>
          <w:i/>
          <w:sz w:val="22"/>
          <w:szCs w:val="22"/>
        </w:rPr>
        <w:t>France</w:t>
      </w:r>
      <w:r w:rsidRPr="002A6215">
        <w:rPr>
          <w:rFonts w:ascii="Baskerville" w:hAnsi="Baskerville" w:cs="Baskerville"/>
          <w:sz w:val="22"/>
          <w:szCs w:val="22"/>
        </w:rPr>
        <w:t xml:space="preserve"> dans l’enceinte de l’</w:t>
      </w:r>
      <w:r w:rsidRPr="002A6215">
        <w:rPr>
          <w:rFonts w:ascii="Baskerville" w:hAnsi="Baskerville" w:cs="Baskerville"/>
          <w:i/>
          <w:sz w:val="22"/>
          <w:szCs w:val="22"/>
        </w:rPr>
        <w:t>ONU</w:t>
      </w:r>
      <w:r w:rsidRPr="002A6215">
        <w:rPr>
          <w:rFonts w:ascii="Baskerville" w:hAnsi="Baskerville" w:cs="Baskerville"/>
          <w:sz w:val="22"/>
          <w:szCs w:val="22"/>
        </w:rPr>
        <w:t xml:space="preserve"> pour toutes les violations des résolution</w:t>
      </w:r>
      <w:r w:rsidR="002A6215">
        <w:rPr>
          <w:rFonts w:ascii="Baskerville" w:hAnsi="Baskerville" w:cs="Baskerville"/>
          <w:sz w:val="22"/>
          <w:szCs w:val="22"/>
        </w:rPr>
        <w:t>s</w:t>
      </w:r>
      <w:r w:rsidRPr="002A6215">
        <w:rPr>
          <w:rFonts w:ascii="Baskerville" w:hAnsi="Baskerville" w:cs="Baskerville"/>
          <w:sz w:val="22"/>
          <w:szCs w:val="22"/>
        </w:rPr>
        <w:t xml:space="preserve"> de cette assemblée par l’état </w:t>
      </w:r>
      <w:r w:rsidRPr="002A6215">
        <w:rPr>
          <w:rFonts w:ascii="Baskerville" w:hAnsi="Baskerville" w:cs="Baskerville"/>
          <w:i/>
          <w:sz w:val="22"/>
          <w:szCs w:val="22"/>
        </w:rPr>
        <w:t>Sioniste</w:t>
      </w:r>
      <w:r w:rsidRPr="002A6215">
        <w:rPr>
          <w:rFonts w:ascii="Baskerville" w:hAnsi="Baskerville" w:cs="Baskerville"/>
          <w:sz w:val="22"/>
          <w:szCs w:val="22"/>
        </w:rPr>
        <w:t>.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Sûrement pas pour d’main la veille comme on dit chez nous.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Non, on incarcère et on oublie.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Rien à fout’ de c’zozo flingueur, il a terminé sa peine, et alors ?</w:t>
      </w:r>
    </w:p>
    <w:p w:rsidR="00DE5A52" w:rsidRPr="002A6215" w:rsidRDefault="00DE5A52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Pas la première fois que not’ justice, </w:t>
      </w:r>
      <w:r w:rsidR="00305C6F" w:rsidRPr="002A6215">
        <w:rPr>
          <w:rFonts w:ascii="Baskerville" w:hAnsi="Baskerville" w:cs="Baskerville"/>
          <w:sz w:val="22"/>
          <w:szCs w:val="22"/>
        </w:rPr>
        <w:t>managée par le parquet aux ordres des gens d’pouvoir, joue les père fouettards de la manip’ politique.</w:t>
      </w:r>
    </w:p>
    <w:p w:rsidR="00305C6F" w:rsidRPr="002A6215" w:rsidRDefault="00305C6F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Pour </w:t>
      </w:r>
      <w:r w:rsidR="002A6215">
        <w:rPr>
          <w:rFonts w:ascii="Baskerville" w:hAnsi="Baskerville" w:cs="Baskerville"/>
          <w:sz w:val="22"/>
          <w:szCs w:val="22"/>
        </w:rPr>
        <w:t>mémoire</w:t>
      </w:r>
      <w:r w:rsidRPr="002A6215">
        <w:rPr>
          <w:rFonts w:ascii="Baskerville" w:hAnsi="Baskerville" w:cs="Baskerville"/>
          <w:sz w:val="22"/>
          <w:szCs w:val="22"/>
        </w:rPr>
        <w:t>, des magistrats se sont prononcés en appel et ailleurs pour sa libération, toujours interjetée par le</w:t>
      </w:r>
      <w:r w:rsidRPr="006512F4">
        <w:rPr>
          <w:rFonts w:ascii="Baskerville" w:hAnsi="Baskerville" w:cs="Baskerville"/>
          <w:i/>
          <w:sz w:val="22"/>
          <w:szCs w:val="22"/>
        </w:rPr>
        <w:t xml:space="preserve"> Parquet</w:t>
      </w:r>
      <w:r w:rsidRPr="002A6215">
        <w:rPr>
          <w:rFonts w:ascii="Baskerville" w:hAnsi="Baskerville" w:cs="Baskerville"/>
          <w:sz w:val="22"/>
          <w:szCs w:val="22"/>
        </w:rPr>
        <w:t>…</w:t>
      </w:r>
    </w:p>
    <w:p w:rsidR="00DE5A52" w:rsidRPr="002A6215" w:rsidRDefault="00305C6F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La </w:t>
      </w:r>
      <w:r w:rsidRPr="006512F4">
        <w:rPr>
          <w:rFonts w:ascii="Baskerville" w:hAnsi="Baskerville" w:cs="Baskerville"/>
          <w:i/>
          <w:sz w:val="22"/>
          <w:szCs w:val="22"/>
        </w:rPr>
        <w:t>France</w:t>
      </w:r>
      <w:r w:rsidRPr="002A6215">
        <w:rPr>
          <w:rFonts w:ascii="Baskerville" w:hAnsi="Baskerville" w:cs="Baskerville"/>
          <w:sz w:val="22"/>
          <w:szCs w:val="22"/>
        </w:rPr>
        <w:t xml:space="preserve"> une démocratie en perdition ?</w:t>
      </w:r>
    </w:p>
    <w:p w:rsidR="00305C6F" w:rsidRPr="002A6215" w:rsidRDefault="00305C6F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La justice, une auxiliaire dévouée de la dite ?</w:t>
      </w:r>
    </w:p>
    <w:p w:rsidR="00305C6F" w:rsidRPr="002A6215" w:rsidRDefault="00305C6F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Et elle aussi en perdition ?</w:t>
      </w:r>
    </w:p>
    <w:p w:rsidR="00305C6F" w:rsidRPr="002A6215" w:rsidRDefault="00305C6F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Que oui qu’on croit ici.</w:t>
      </w:r>
    </w:p>
    <w:p w:rsidR="00305C6F" w:rsidRPr="002A6215" w:rsidRDefault="00305C6F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La justice, pas tous les juges, sauf les magistrats du </w:t>
      </w:r>
      <w:r w:rsidRPr="006512F4">
        <w:rPr>
          <w:rFonts w:ascii="Baskerville" w:hAnsi="Baskerville" w:cs="Baskerville"/>
          <w:i/>
          <w:sz w:val="22"/>
          <w:szCs w:val="22"/>
        </w:rPr>
        <w:t>Parquet.</w:t>
      </w:r>
    </w:p>
    <w:p w:rsidR="00305C6F" w:rsidRPr="006512F4" w:rsidRDefault="00305C6F">
      <w:pPr>
        <w:rPr>
          <w:rFonts w:ascii="Baskerville" w:hAnsi="Baskerville" w:cs="Baskerville" w:hint="eastAsia"/>
          <w:i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On constate pour le cas de </w:t>
      </w:r>
      <w:r w:rsidRPr="006512F4">
        <w:rPr>
          <w:rFonts w:ascii="Baskerville" w:hAnsi="Baskerville" w:cs="Baskerville"/>
          <w:i/>
          <w:sz w:val="22"/>
          <w:szCs w:val="22"/>
        </w:rPr>
        <w:t>Georges Ibrahim Abdallah.</w:t>
      </w:r>
    </w:p>
    <w:p w:rsidR="00305C6F" w:rsidRPr="002A6215" w:rsidRDefault="00305C6F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Ça va durer et perdurer encore longtemps</w:t>
      </w:r>
      <w:r w:rsidR="009B37F6" w:rsidRPr="002A6215">
        <w:rPr>
          <w:rFonts w:ascii="Baskerville" w:hAnsi="Baskerville" w:cs="Baskerville"/>
          <w:sz w:val="22"/>
          <w:szCs w:val="22"/>
        </w:rPr>
        <w:t xml:space="preserve"> cette infiniment triste histoire de cons.</w:t>
      </w:r>
    </w:p>
    <w:p w:rsidR="009B37F6" w:rsidRPr="002A6215" w:rsidRDefault="009B37F6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Il n’est pas de notre compétence de nous prononcer sur les faits qui  l’on conduit en</w:t>
      </w:r>
    </w:p>
    <w:p w:rsidR="00DE5A52" w:rsidRPr="002A6215" w:rsidRDefault="009B37F6">
      <w:pPr>
        <w:rPr>
          <w:rFonts w:ascii="Baskerville" w:hAnsi="Baskerville" w:cs="Baskerville" w:hint="eastAsia"/>
          <w:sz w:val="22"/>
          <w:szCs w:val="22"/>
        </w:rPr>
      </w:pPr>
      <w:proofErr w:type="gramStart"/>
      <w:r w:rsidRPr="002A6215">
        <w:rPr>
          <w:rFonts w:ascii="Baskerville" w:hAnsi="Baskerville" w:cs="Baskerville"/>
          <w:sz w:val="22"/>
          <w:szCs w:val="22"/>
        </w:rPr>
        <w:t>geôle</w:t>
      </w:r>
      <w:proofErr w:type="gramEnd"/>
      <w:r w:rsidRPr="002A6215">
        <w:rPr>
          <w:rFonts w:ascii="Baskerville" w:hAnsi="Baskerville" w:cs="Baskerville"/>
          <w:sz w:val="22"/>
          <w:szCs w:val="22"/>
        </w:rPr>
        <w:t>,  mais c’qu’on peut quand-même s’permettre de jaspiner, c’est qu’la guerre fait</w:t>
      </w:r>
    </w:p>
    <w:p w:rsidR="009B37F6" w:rsidRPr="002A6215" w:rsidRDefault="009B37F6">
      <w:pPr>
        <w:rPr>
          <w:rFonts w:ascii="Baskerville" w:hAnsi="Baskerville" w:cs="Baskerville" w:hint="eastAsia"/>
          <w:sz w:val="22"/>
          <w:szCs w:val="22"/>
        </w:rPr>
      </w:pPr>
      <w:proofErr w:type="gramStart"/>
      <w:r w:rsidRPr="002A6215">
        <w:rPr>
          <w:rFonts w:ascii="Baskerville" w:hAnsi="Baskerville" w:cs="Baskerville"/>
          <w:sz w:val="22"/>
          <w:szCs w:val="22"/>
        </w:rPr>
        <w:t>des</w:t>
      </w:r>
      <w:proofErr w:type="gramEnd"/>
      <w:r w:rsidRPr="002A6215">
        <w:rPr>
          <w:rFonts w:ascii="Baskerville" w:hAnsi="Baskerville" w:cs="Baskerville"/>
          <w:sz w:val="22"/>
          <w:szCs w:val="22"/>
        </w:rPr>
        <w:t xml:space="preserve"> morts et que je sache c</w:t>
      </w:r>
      <w:r w:rsidR="006512F4">
        <w:rPr>
          <w:rFonts w:ascii="Baskerville" w:hAnsi="Baskerville" w:cs="Baskerville"/>
          <w:sz w:val="22"/>
          <w:szCs w:val="22"/>
        </w:rPr>
        <w:t>’</w:t>
      </w:r>
      <w:r w:rsidRPr="002A6215">
        <w:rPr>
          <w:rFonts w:ascii="Baskerville" w:hAnsi="Baskerville" w:cs="Baskerville"/>
          <w:sz w:val="22"/>
          <w:szCs w:val="22"/>
        </w:rPr>
        <w:t xml:space="preserve">n’est pas une crapulerie de flinguer des agents de </w:t>
      </w:r>
      <w:proofErr w:type="spellStart"/>
      <w:r w:rsidRPr="002A6215">
        <w:rPr>
          <w:rFonts w:ascii="Baskerville" w:hAnsi="Baskerville" w:cs="Baskerville"/>
          <w:sz w:val="22"/>
          <w:szCs w:val="22"/>
        </w:rPr>
        <w:t>rensei</w:t>
      </w:r>
      <w:proofErr w:type="spellEnd"/>
      <w:r w:rsidRPr="002A6215">
        <w:rPr>
          <w:rFonts w:ascii="Baskerville" w:hAnsi="Baskerville" w:cs="Baskerville"/>
          <w:sz w:val="22"/>
          <w:szCs w:val="22"/>
        </w:rPr>
        <w:t>-</w:t>
      </w:r>
    </w:p>
    <w:p w:rsidR="009B37F6" w:rsidRPr="002A6215" w:rsidRDefault="009B37F6">
      <w:pPr>
        <w:rPr>
          <w:rFonts w:ascii="Baskerville" w:hAnsi="Baskerville" w:cs="Baskerville" w:hint="eastAsia"/>
          <w:sz w:val="22"/>
          <w:szCs w:val="22"/>
        </w:rPr>
      </w:pPr>
      <w:proofErr w:type="spellStart"/>
      <w:proofErr w:type="gramStart"/>
      <w:r w:rsidRPr="002A6215">
        <w:rPr>
          <w:rFonts w:ascii="Baskerville" w:hAnsi="Baskerville" w:cs="Baskerville"/>
          <w:sz w:val="22"/>
          <w:szCs w:val="22"/>
        </w:rPr>
        <w:t>gnement</w:t>
      </w:r>
      <w:proofErr w:type="spellEnd"/>
      <w:proofErr w:type="gramEnd"/>
      <w:r w:rsidRPr="002A6215">
        <w:rPr>
          <w:rFonts w:ascii="Baskerville" w:hAnsi="Baskerville" w:cs="Baskerville"/>
          <w:sz w:val="22"/>
          <w:szCs w:val="22"/>
        </w:rPr>
        <w:t xml:space="preserve"> qui s’battent ouvertement contre la résistance</w:t>
      </w:r>
      <w:r w:rsidRPr="006512F4">
        <w:rPr>
          <w:rFonts w:ascii="Baskerville" w:hAnsi="Baskerville" w:cs="Baskerville"/>
          <w:i/>
          <w:sz w:val="22"/>
          <w:szCs w:val="22"/>
        </w:rPr>
        <w:t xml:space="preserve"> Palestinienne</w:t>
      </w:r>
      <w:r w:rsidRPr="002A6215">
        <w:rPr>
          <w:rFonts w:ascii="Baskerville" w:hAnsi="Baskerville" w:cs="Baskerville"/>
          <w:sz w:val="22"/>
          <w:szCs w:val="22"/>
        </w:rPr>
        <w:t xml:space="preserve"> avec un rapport </w:t>
      </w:r>
    </w:p>
    <w:p w:rsidR="009B37F6" w:rsidRPr="002A6215" w:rsidRDefault="009B37F6">
      <w:pPr>
        <w:rPr>
          <w:rFonts w:ascii="Baskerville" w:hAnsi="Baskerville" w:cs="Baskerville" w:hint="eastAsia"/>
          <w:sz w:val="22"/>
          <w:szCs w:val="22"/>
        </w:rPr>
      </w:pPr>
      <w:proofErr w:type="gramStart"/>
      <w:r w:rsidRPr="002A6215">
        <w:rPr>
          <w:rFonts w:ascii="Baskerville" w:hAnsi="Baskerville" w:cs="Baskerville"/>
          <w:sz w:val="22"/>
          <w:szCs w:val="22"/>
        </w:rPr>
        <w:t>de</w:t>
      </w:r>
      <w:proofErr w:type="gramEnd"/>
      <w:r w:rsidRPr="002A6215">
        <w:rPr>
          <w:rFonts w:ascii="Baskerville" w:hAnsi="Baskerville" w:cs="Baskerville"/>
          <w:sz w:val="22"/>
          <w:szCs w:val="22"/>
        </w:rPr>
        <w:t xml:space="preserve"> force qu’on peut qualifier sans craindre d’être taxé d’exagération de un pour cent.</w:t>
      </w:r>
    </w:p>
    <w:p w:rsidR="009B37F6" w:rsidRPr="002A6215" w:rsidRDefault="009B37F6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Le chiffre cent d</w:t>
      </w:r>
      <w:r w:rsidR="006512F4">
        <w:rPr>
          <w:rFonts w:ascii="Baskerville" w:hAnsi="Baskerville" w:cs="Baskerville"/>
          <w:sz w:val="22"/>
          <w:szCs w:val="22"/>
        </w:rPr>
        <w:t xml:space="preserve">u côté </w:t>
      </w:r>
      <w:r w:rsidR="006512F4" w:rsidRPr="006512F4">
        <w:rPr>
          <w:rFonts w:ascii="Baskerville" w:hAnsi="Baskerville" w:cs="Baskerville"/>
          <w:i/>
          <w:sz w:val="22"/>
          <w:szCs w:val="22"/>
        </w:rPr>
        <w:t>Américano-</w:t>
      </w:r>
      <w:r w:rsidRPr="006512F4">
        <w:rPr>
          <w:rFonts w:ascii="Baskerville" w:hAnsi="Baskerville" w:cs="Baskerville"/>
          <w:i/>
          <w:sz w:val="22"/>
          <w:szCs w:val="22"/>
        </w:rPr>
        <w:t>Israélien</w:t>
      </w:r>
      <w:r w:rsidRPr="002A6215">
        <w:rPr>
          <w:rFonts w:ascii="Baskerville" w:hAnsi="Baskerville" w:cs="Baskerville"/>
          <w:sz w:val="22"/>
          <w:szCs w:val="22"/>
        </w:rPr>
        <w:t xml:space="preserve"> et le p’tit un pour les </w:t>
      </w:r>
      <w:r w:rsidRPr="006512F4">
        <w:rPr>
          <w:rFonts w:ascii="Baskerville" w:hAnsi="Baskerville" w:cs="Baskerville"/>
          <w:i/>
          <w:sz w:val="22"/>
          <w:szCs w:val="22"/>
        </w:rPr>
        <w:t>Palestiniens</w:t>
      </w:r>
      <w:r w:rsidRPr="002A6215">
        <w:rPr>
          <w:rFonts w:ascii="Baskerville" w:hAnsi="Baskerville" w:cs="Baskerville"/>
          <w:sz w:val="22"/>
          <w:szCs w:val="22"/>
        </w:rPr>
        <w:t>.</w:t>
      </w:r>
    </w:p>
    <w:p w:rsidR="009B37F6" w:rsidRPr="002A6215" w:rsidRDefault="009B37F6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Not’ idée d’la justice s’en trouve légèrement cabossée.</w:t>
      </w:r>
    </w:p>
    <w:p w:rsidR="009B37F6" w:rsidRPr="002A6215" w:rsidRDefault="009B37F6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Alors debout les damnés d’la terre, continuons l’combat pour tenter d’ramener la jus-</w:t>
      </w:r>
    </w:p>
    <w:p w:rsidR="009B37F6" w:rsidRPr="002A6215" w:rsidRDefault="006512F4">
      <w:pPr>
        <w:rPr>
          <w:rFonts w:ascii="Baskerville" w:hAnsi="Baskerville" w:cs="Baskerville" w:hint="eastAsia"/>
          <w:sz w:val="22"/>
          <w:szCs w:val="22"/>
        </w:rPr>
      </w:pPr>
      <w:proofErr w:type="spellStart"/>
      <w:proofErr w:type="gramStart"/>
      <w:r>
        <w:rPr>
          <w:rFonts w:ascii="Baskerville" w:hAnsi="Baskerville" w:cs="Baskerville"/>
          <w:sz w:val="22"/>
          <w:szCs w:val="22"/>
        </w:rPr>
        <w:t>t</w:t>
      </w:r>
      <w:r w:rsidR="009B37F6" w:rsidRPr="002A6215">
        <w:rPr>
          <w:rFonts w:ascii="Baskerville" w:hAnsi="Baskerville" w:cs="Baskerville"/>
          <w:sz w:val="22"/>
          <w:szCs w:val="22"/>
        </w:rPr>
        <w:t>ice</w:t>
      </w:r>
      <w:proofErr w:type="spellEnd"/>
      <w:proofErr w:type="gramEnd"/>
      <w:r w:rsidR="009B37F6" w:rsidRPr="002A6215">
        <w:rPr>
          <w:rFonts w:ascii="Baskerville" w:hAnsi="Baskerville" w:cs="Baskerville"/>
          <w:sz w:val="22"/>
          <w:szCs w:val="22"/>
        </w:rPr>
        <w:t xml:space="preserve"> et principalement le </w:t>
      </w:r>
      <w:r w:rsidR="009B37F6" w:rsidRPr="006512F4">
        <w:rPr>
          <w:rFonts w:ascii="Baskerville" w:hAnsi="Baskerville" w:cs="Baskerville"/>
          <w:i/>
          <w:sz w:val="22"/>
          <w:szCs w:val="22"/>
        </w:rPr>
        <w:t xml:space="preserve">Parquet </w:t>
      </w:r>
      <w:r w:rsidR="009B37F6" w:rsidRPr="002A6215">
        <w:rPr>
          <w:rFonts w:ascii="Baskerville" w:hAnsi="Baskerville" w:cs="Baskerville"/>
          <w:sz w:val="22"/>
          <w:szCs w:val="22"/>
        </w:rPr>
        <w:t>qui s’en bat à une approche plus humaine de sa con-</w:t>
      </w:r>
    </w:p>
    <w:p w:rsidR="009B37F6" w:rsidRPr="002A6215" w:rsidRDefault="009B37F6">
      <w:pPr>
        <w:rPr>
          <w:rFonts w:ascii="Baskerville" w:hAnsi="Baskerville" w:cs="Baskerville" w:hint="eastAsia"/>
          <w:sz w:val="22"/>
          <w:szCs w:val="22"/>
        </w:rPr>
      </w:pPr>
      <w:proofErr w:type="spellStart"/>
      <w:proofErr w:type="gramStart"/>
      <w:r w:rsidRPr="002A6215">
        <w:rPr>
          <w:rFonts w:ascii="Baskerville" w:hAnsi="Baskerville" w:cs="Baskerville"/>
          <w:sz w:val="22"/>
          <w:szCs w:val="22"/>
        </w:rPr>
        <w:t>ception</w:t>
      </w:r>
      <w:proofErr w:type="spellEnd"/>
      <w:proofErr w:type="gramEnd"/>
      <w:r w:rsidRPr="002A6215">
        <w:rPr>
          <w:rFonts w:ascii="Baskerville" w:hAnsi="Baskerville" w:cs="Baskerville"/>
          <w:sz w:val="22"/>
          <w:szCs w:val="22"/>
        </w:rPr>
        <w:t xml:space="preserve"> de c’qui peut s’faire et n’pas s’faire.</w:t>
      </w:r>
    </w:p>
    <w:p w:rsidR="009B37F6" w:rsidRPr="002A6215" w:rsidRDefault="002A6215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Et que laisser pourrir dans ses culs de basse fosse un être humain qui s’est battu pour la liberté d’un peuple n’a rien de glorieux.</w:t>
      </w:r>
    </w:p>
    <w:p w:rsidR="002A6215" w:rsidRPr="002A6215" w:rsidRDefault="002A6215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Quid des résistants de la dernière boucherie mondiale.</w:t>
      </w:r>
    </w:p>
    <w:p w:rsidR="002A6215" w:rsidRDefault="002A6215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C’est aussi la justice </w:t>
      </w:r>
      <w:r w:rsidRPr="006512F4">
        <w:rPr>
          <w:rFonts w:ascii="Baskerville" w:hAnsi="Baskerville" w:cs="Baskerville"/>
          <w:i/>
          <w:sz w:val="22"/>
          <w:szCs w:val="22"/>
        </w:rPr>
        <w:t xml:space="preserve">Française </w:t>
      </w:r>
      <w:r w:rsidRPr="002A6215">
        <w:rPr>
          <w:rFonts w:ascii="Baskerville" w:hAnsi="Baskerville" w:cs="Baskerville"/>
          <w:sz w:val="22"/>
          <w:szCs w:val="22"/>
        </w:rPr>
        <w:t>qui les faisait torturer, déporter ou fusiller…</w:t>
      </w:r>
    </w:p>
    <w:p w:rsidR="006512F4" w:rsidRPr="002A6215" w:rsidRDefault="006512F4">
      <w:pPr>
        <w:rPr>
          <w:rFonts w:ascii="Baskerville" w:hAnsi="Baskerville" w:cs="Baskerville" w:hint="eastAsia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Avec la collaboration zélée de la flicaille.</w:t>
      </w:r>
    </w:p>
    <w:p w:rsidR="002A6215" w:rsidRPr="002A6215" w:rsidRDefault="002A6215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Même chose pendant la guerre </w:t>
      </w:r>
      <w:r w:rsidRPr="006512F4">
        <w:rPr>
          <w:rFonts w:ascii="Baskerville" w:hAnsi="Baskerville" w:cs="Baskerville"/>
          <w:i/>
          <w:sz w:val="22"/>
          <w:szCs w:val="22"/>
        </w:rPr>
        <w:t>d’Algérie.</w:t>
      </w:r>
    </w:p>
    <w:p w:rsidR="002A6215" w:rsidRPr="002A6215" w:rsidRDefault="002A6215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 xml:space="preserve">Et aujourd’hui, avec au delà de </w:t>
      </w:r>
      <w:r w:rsidRPr="006512F4">
        <w:rPr>
          <w:rFonts w:ascii="Baskerville" w:hAnsi="Baskerville" w:cs="Baskerville"/>
          <w:i/>
          <w:sz w:val="22"/>
          <w:szCs w:val="22"/>
        </w:rPr>
        <w:t>Georges Ibrahim</w:t>
      </w:r>
      <w:r w:rsidRPr="002A6215">
        <w:rPr>
          <w:rFonts w:ascii="Baskerville" w:hAnsi="Baskerville" w:cs="Baskerville"/>
          <w:sz w:val="22"/>
          <w:szCs w:val="22"/>
        </w:rPr>
        <w:t>, les jeunes gens qui manifestent contre</w:t>
      </w:r>
      <w:r w:rsidR="006512F4">
        <w:rPr>
          <w:rFonts w:ascii="Baskerville" w:hAnsi="Baskerville" w:cs="Baskerville"/>
          <w:sz w:val="22"/>
          <w:szCs w:val="22"/>
        </w:rPr>
        <w:t xml:space="preserve"> </w:t>
      </w:r>
      <w:r w:rsidRPr="002A6215">
        <w:rPr>
          <w:rFonts w:ascii="Baskerville" w:hAnsi="Baskerville" w:cs="Baskerville"/>
          <w:sz w:val="22"/>
          <w:szCs w:val="22"/>
        </w:rPr>
        <w:t>une loi inique sur le travail et pour une nouvelle façon d’traiter d’la politique.</w:t>
      </w:r>
    </w:p>
    <w:p w:rsidR="002A6215" w:rsidRPr="002A6215" w:rsidRDefault="002A6215">
      <w:pPr>
        <w:rPr>
          <w:rFonts w:ascii="Baskerville" w:hAnsi="Baskerville" w:cs="Baskerville" w:hint="eastAsia"/>
          <w:sz w:val="22"/>
          <w:szCs w:val="22"/>
        </w:rPr>
      </w:pPr>
      <w:r w:rsidRPr="002A6215">
        <w:rPr>
          <w:rFonts w:ascii="Baskerville" w:hAnsi="Baskerville" w:cs="Baskerville"/>
          <w:sz w:val="22"/>
          <w:szCs w:val="22"/>
        </w:rPr>
        <w:t>Sont sourdingues ou quoi, tous ces gens là qui croient nous gouverner ?</w:t>
      </w:r>
    </w:p>
    <w:p w:rsidR="002A6215" w:rsidRPr="002A6215" w:rsidRDefault="002A6215">
      <w:pPr>
        <w:rPr>
          <w:rFonts w:ascii="Baskerville" w:hAnsi="Baskerville" w:cs="Baskerville" w:hint="eastAsia"/>
          <w:sz w:val="22"/>
          <w:szCs w:val="22"/>
        </w:rPr>
      </w:pPr>
    </w:p>
    <w:sectPr w:rsidR="002A6215" w:rsidRPr="002A6215" w:rsidSect="00D804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2"/>
    <w:rsid w:val="002A6215"/>
    <w:rsid w:val="00305C6F"/>
    <w:rsid w:val="006512F4"/>
    <w:rsid w:val="00935C04"/>
    <w:rsid w:val="009B37F6"/>
    <w:rsid w:val="009C5EBF"/>
    <w:rsid w:val="00D80439"/>
    <w:rsid w:val="00D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Benoit</dc:creator>
  <cp:lastModifiedBy>Pikekou</cp:lastModifiedBy>
  <cp:revision>2</cp:revision>
  <dcterms:created xsi:type="dcterms:W3CDTF">2016-05-05T09:34:00Z</dcterms:created>
  <dcterms:modified xsi:type="dcterms:W3CDTF">2016-05-05T09:34:00Z</dcterms:modified>
</cp:coreProperties>
</file>